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t>Preliminary Hazard Analysis</w:t>
      </w: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t>Student’s Name</w:t>
      </w: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t>IENG 461 – System Safety 1</w:t>
      </w: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t>October 17, 2017</w:t>
      </w: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2C4" w:rsidRPr="003B3336" w:rsidRDefault="003242C4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lastRenderedPageBreak/>
        <w:t>Preliminary Hazard Analysis</w:t>
      </w:r>
    </w:p>
    <w:p w:rsidR="00347A24" w:rsidRPr="003B3336" w:rsidRDefault="00347A24" w:rsidP="008272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336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AE46AA" w:rsidRPr="003B3336" w:rsidRDefault="00AE46AA" w:rsidP="008272A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3336">
        <w:rPr>
          <w:rFonts w:ascii="Times New Roman" w:hAnsi="Times New Roman" w:cs="Times New Roman"/>
          <w:b/>
          <w:sz w:val="24"/>
          <w:szCs w:val="24"/>
        </w:rPr>
        <w:t>Co</w:t>
      </w:r>
      <w:r w:rsidR="008272AF" w:rsidRPr="003B3336">
        <w:rPr>
          <w:rFonts w:ascii="Times New Roman" w:hAnsi="Times New Roman" w:cs="Times New Roman"/>
          <w:b/>
          <w:sz w:val="24"/>
          <w:szCs w:val="24"/>
        </w:rPr>
        <w:t>nveyor Belt</w:t>
      </w:r>
    </w:p>
    <w:tbl>
      <w:tblPr>
        <w:tblStyle w:val="GridTable4-Accent6"/>
        <w:tblW w:w="0" w:type="auto"/>
        <w:tblLook w:val="04A0" w:firstRow="1" w:lastRow="0" w:firstColumn="1" w:lastColumn="0" w:noHBand="0" w:noVBand="1"/>
      </w:tblPr>
      <w:tblGrid>
        <w:gridCol w:w="1868"/>
        <w:gridCol w:w="1866"/>
        <w:gridCol w:w="1867"/>
        <w:gridCol w:w="1865"/>
        <w:gridCol w:w="1864"/>
      </w:tblGrid>
      <w:tr w:rsidR="001E2A11" w:rsidRPr="003B3336" w:rsidTr="00A63B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8" w:type="dxa"/>
            <w:tcBorders>
              <w:top w:val="double" w:sz="4" w:space="0" w:color="ED7D31" w:themeColor="accent2"/>
              <w:left w:val="doub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F96881" w:rsidRPr="003B3336" w:rsidRDefault="00F96881" w:rsidP="00F867E8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Hazard</w:t>
            </w:r>
          </w:p>
        </w:tc>
        <w:tc>
          <w:tcPr>
            <w:tcW w:w="1866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F96881" w:rsidRPr="003B3336" w:rsidRDefault="00F96881" w:rsidP="00F867E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Cause</w:t>
            </w:r>
          </w:p>
        </w:tc>
        <w:tc>
          <w:tcPr>
            <w:tcW w:w="1867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F96881" w:rsidRPr="003B3336" w:rsidRDefault="00F96881" w:rsidP="00F867E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Consequence</w:t>
            </w:r>
          </w:p>
        </w:tc>
        <w:tc>
          <w:tcPr>
            <w:tcW w:w="1865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F96881" w:rsidRPr="003B3336" w:rsidRDefault="00F96881" w:rsidP="00F867E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Risk Reduction</w:t>
            </w:r>
          </w:p>
        </w:tc>
        <w:tc>
          <w:tcPr>
            <w:tcW w:w="1864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:rsidR="00F96881" w:rsidRPr="003B3336" w:rsidRDefault="00F96881" w:rsidP="00F867E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Assigned to:</w:t>
            </w:r>
          </w:p>
        </w:tc>
      </w:tr>
      <w:tr w:rsidR="00F867E8" w:rsidRPr="003B3336" w:rsidTr="00A63B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8" w:type="dxa"/>
            <w:tcBorders>
              <w:top w:val="double" w:sz="4" w:space="0" w:color="ED7D31" w:themeColor="accent2"/>
              <w:left w:val="double" w:sz="4" w:space="0" w:color="ED7D31" w:themeColor="accent2"/>
              <w:right w:val="single" w:sz="4" w:space="0" w:color="ED7D31" w:themeColor="accent2"/>
            </w:tcBorders>
          </w:tcPr>
          <w:p w:rsidR="00F96881" w:rsidRPr="003B3336" w:rsidRDefault="00F867E8" w:rsidP="00F867E8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Worker’s hand snagged at a nip point</w:t>
            </w:r>
            <w:r w:rsidR="00A63BEA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(Mechanical)</w:t>
            </w:r>
          </w:p>
        </w:tc>
        <w:tc>
          <w:tcPr>
            <w:tcW w:w="1866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F96881" w:rsidRPr="003B3336" w:rsidRDefault="00D910A0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Reaching into an in-going nip point to remove debris</w:t>
            </w:r>
          </w:p>
        </w:tc>
        <w:tc>
          <w:tcPr>
            <w:tcW w:w="1867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F96881" w:rsidRPr="003B3336" w:rsidRDefault="00D910A0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Major Injury</w:t>
            </w:r>
          </w:p>
        </w:tc>
        <w:tc>
          <w:tcPr>
            <w:tcW w:w="1865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F96881" w:rsidRPr="003B3336" w:rsidRDefault="009D41B2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Administrative Control</w:t>
            </w:r>
          </w:p>
          <w:p w:rsidR="009D41B2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Proh</w:t>
            </w:r>
            <w:r w:rsidR="009A43D2">
              <w:rPr>
                <w:rFonts w:ascii="Times New Roman" w:hAnsi="Times New Roman" w:cs="Times New Roman"/>
                <w:sz w:val="24"/>
                <w:szCs w:val="24"/>
              </w:rPr>
              <w:t xml:space="preserve">ibit cleaning when the conveyor belt </w:t>
            </w: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is operating</w:t>
            </w:r>
          </w:p>
          <w:p w:rsidR="00964AC3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Engineering Controls</w:t>
            </w:r>
          </w:p>
          <w:p w:rsidR="00964AC3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Building barriers around nip points</w:t>
            </w:r>
          </w:p>
        </w:tc>
        <w:tc>
          <w:tcPr>
            <w:tcW w:w="1864" w:type="dxa"/>
            <w:tcBorders>
              <w:top w:val="double" w:sz="4" w:space="0" w:color="ED7D31" w:themeColor="accent2"/>
              <w:left w:val="single" w:sz="4" w:space="0" w:color="ED7D31" w:themeColor="accent2"/>
              <w:right w:val="double" w:sz="4" w:space="0" w:color="ED7D31" w:themeColor="accent2"/>
            </w:tcBorders>
          </w:tcPr>
          <w:p w:rsidR="00F96881" w:rsidRPr="003B3336" w:rsidRDefault="00857976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1</w:t>
            </w:r>
          </w:p>
        </w:tc>
      </w:tr>
      <w:tr w:rsidR="00150F49" w:rsidRPr="003B3336" w:rsidTr="00A63B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8" w:type="dxa"/>
            <w:tcBorders>
              <w:left w:val="double" w:sz="4" w:space="0" w:color="ED7D31" w:themeColor="accent2"/>
              <w:right w:val="single" w:sz="4" w:space="0" w:color="ED7D31" w:themeColor="accent2"/>
            </w:tcBorders>
          </w:tcPr>
          <w:p w:rsidR="00150F49" w:rsidRPr="003B3336" w:rsidRDefault="00A63BEA" w:rsidP="00F867E8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A worker’s hair or cloth pulled by conveyor belt</w:t>
            </w:r>
            <w:r w:rsidR="00B034B6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(mechanical)</w:t>
            </w:r>
          </w:p>
        </w:tc>
        <w:tc>
          <w:tcPr>
            <w:tcW w:w="1866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150F49" w:rsidRPr="003B3336" w:rsidRDefault="00A63BEA" w:rsidP="00F867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Worker too close to the conveyor belt; worker maintaining belt when still operating</w:t>
            </w:r>
          </w:p>
        </w:tc>
        <w:tc>
          <w:tcPr>
            <w:tcW w:w="1867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150F49" w:rsidRPr="003B3336" w:rsidRDefault="00A63BEA" w:rsidP="00F867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Injury or Death</w:t>
            </w:r>
          </w:p>
        </w:tc>
        <w:tc>
          <w:tcPr>
            <w:tcW w:w="1865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150F49" w:rsidRPr="003B3336" w:rsidRDefault="00964AC3" w:rsidP="00F867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Administrative Control </w:t>
            </w:r>
          </w:p>
          <w:p w:rsidR="00964AC3" w:rsidRPr="003B3336" w:rsidRDefault="00964AC3" w:rsidP="00F867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Prohibit maintenance when the conveyer belt is operating</w:t>
            </w:r>
          </w:p>
          <w:p w:rsidR="00964AC3" w:rsidRPr="003B3336" w:rsidRDefault="00964AC3" w:rsidP="00F867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Engineering Controls</w:t>
            </w:r>
          </w:p>
          <w:p w:rsidR="00964AC3" w:rsidRPr="003B3336" w:rsidRDefault="00964AC3" w:rsidP="00F867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Install emergency switches at strategic locations</w:t>
            </w:r>
          </w:p>
        </w:tc>
        <w:tc>
          <w:tcPr>
            <w:tcW w:w="1864" w:type="dxa"/>
            <w:tcBorders>
              <w:left w:val="single" w:sz="4" w:space="0" w:color="ED7D31" w:themeColor="accent2"/>
              <w:right w:val="double" w:sz="4" w:space="0" w:color="ED7D31" w:themeColor="accent2"/>
            </w:tcBorders>
          </w:tcPr>
          <w:p w:rsidR="00150F49" w:rsidRPr="003B3336" w:rsidRDefault="00857976" w:rsidP="00F867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2</w:t>
            </w:r>
          </w:p>
        </w:tc>
      </w:tr>
      <w:tr w:rsidR="00A63BEA" w:rsidRPr="003B3336" w:rsidTr="00A63B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8" w:type="dxa"/>
            <w:tcBorders>
              <w:left w:val="doub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150F49" w:rsidRPr="003B3336" w:rsidRDefault="00A63BEA" w:rsidP="00F867E8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Electrocution (Electrical) </w:t>
            </w:r>
          </w:p>
        </w:tc>
        <w:tc>
          <w:tcPr>
            <w:tcW w:w="1866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150F49" w:rsidRPr="003B3336" w:rsidRDefault="00A63BEA" w:rsidP="00A63BE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 xml:space="preserve">Individual beneath an overhead conveyor belt whose drive train is exposed. </w:t>
            </w:r>
          </w:p>
        </w:tc>
        <w:tc>
          <w:tcPr>
            <w:tcW w:w="1867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150F49" w:rsidRPr="003B3336" w:rsidRDefault="00A63BEA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</w:p>
        </w:tc>
        <w:tc>
          <w:tcPr>
            <w:tcW w:w="1865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150F49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Engineering Controls</w:t>
            </w:r>
          </w:p>
          <w:p w:rsidR="00964AC3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Build barriers around train drive</w:t>
            </w:r>
          </w:p>
          <w:p w:rsidR="00964AC3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Administrative Control</w:t>
            </w:r>
          </w:p>
          <w:p w:rsidR="00964AC3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Prohibit working under train drives</w:t>
            </w:r>
          </w:p>
          <w:p w:rsidR="00964AC3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Personal Protective Equipment</w:t>
            </w:r>
          </w:p>
          <w:p w:rsidR="00964AC3" w:rsidRPr="003B3336" w:rsidRDefault="00964AC3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Wearing helmets</w:t>
            </w:r>
          </w:p>
        </w:tc>
        <w:tc>
          <w:tcPr>
            <w:tcW w:w="1864" w:type="dxa"/>
            <w:tcBorders>
              <w:left w:val="sing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:rsidR="00150F49" w:rsidRPr="003B3336" w:rsidRDefault="00857976" w:rsidP="00F867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Team 3</w:t>
            </w:r>
          </w:p>
        </w:tc>
      </w:tr>
    </w:tbl>
    <w:p w:rsidR="007B4471" w:rsidRPr="003B3336" w:rsidRDefault="00150F49" w:rsidP="008272AF">
      <w:pPr>
        <w:tabs>
          <w:tab w:val="left" w:pos="41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150F49" w:rsidRPr="003B3336" w:rsidRDefault="008272AF" w:rsidP="008272AF">
      <w:pPr>
        <w:pStyle w:val="ListParagraph"/>
        <w:numPr>
          <w:ilvl w:val="0"/>
          <w:numId w:val="1"/>
        </w:numPr>
        <w:tabs>
          <w:tab w:val="left" w:pos="41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3336">
        <w:rPr>
          <w:rFonts w:ascii="Times New Roman" w:hAnsi="Times New Roman" w:cs="Times New Roman"/>
          <w:b/>
          <w:sz w:val="24"/>
          <w:szCs w:val="24"/>
        </w:rPr>
        <w:t>Coffee Maker</w:t>
      </w:r>
    </w:p>
    <w:tbl>
      <w:tblPr>
        <w:tblStyle w:val="GridTable4-Accent6"/>
        <w:tblW w:w="0" w:type="auto"/>
        <w:tblLook w:val="04A0" w:firstRow="1" w:lastRow="0" w:firstColumn="1" w:lastColumn="0" w:noHBand="0" w:noVBand="1"/>
      </w:tblPr>
      <w:tblGrid>
        <w:gridCol w:w="1865"/>
        <w:gridCol w:w="1868"/>
        <w:gridCol w:w="1866"/>
        <w:gridCol w:w="1868"/>
        <w:gridCol w:w="1863"/>
      </w:tblGrid>
      <w:tr w:rsidR="008272AF" w:rsidRPr="003B3336" w:rsidTr="007D2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double" w:sz="4" w:space="0" w:color="ED7D31" w:themeColor="accent2"/>
              <w:left w:val="doub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8272AF" w:rsidP="00382B8A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Hazard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8272AF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Cause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8272AF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Consequence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8272AF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Risk Reduction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:rsidR="008272AF" w:rsidRPr="003B3336" w:rsidRDefault="008272AF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Assigned to:</w:t>
            </w:r>
          </w:p>
        </w:tc>
      </w:tr>
      <w:tr w:rsidR="008272AF" w:rsidRPr="003B3336" w:rsidTr="007D2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double" w:sz="4" w:space="0" w:color="ED7D31" w:themeColor="accent2"/>
              <w:left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F24A81" w:rsidP="00382B8A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Hot coffee spills on an individual causing burns (thermal)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F24A81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Incompetent handling, leaks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F24A81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Minor Injury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161508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Administrative Controls</w:t>
            </w:r>
          </w:p>
          <w:p w:rsidR="00161508" w:rsidRPr="003B3336" w:rsidRDefault="005D5F0E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Providing a manual for proper handling</w:t>
            </w:r>
          </w:p>
          <w:p w:rsidR="00161508" w:rsidRPr="003B3336" w:rsidRDefault="00161508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Substitution</w:t>
            </w:r>
          </w:p>
          <w:p w:rsidR="00161508" w:rsidRPr="003B3336" w:rsidRDefault="00161508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Replacing a faulty coffee maker with a less hazardous one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right w:val="double" w:sz="4" w:space="0" w:color="ED7D31" w:themeColor="accent2"/>
            </w:tcBorders>
          </w:tcPr>
          <w:p w:rsidR="008272AF" w:rsidRPr="003B3336" w:rsidRDefault="00857976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1</w:t>
            </w:r>
          </w:p>
        </w:tc>
      </w:tr>
      <w:tr w:rsidR="008272AF" w:rsidRPr="003B3336" w:rsidTr="007D29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left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F24A81" w:rsidP="00382B8A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Electric shock (elec</w:t>
            </w:r>
            <w:r w:rsidR="00862FBA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tric</w:t>
            </w:r>
            <w:r w:rsidR="009D41B2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al</w:t>
            </w:r>
            <w:r w:rsidR="00862FBA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A5538E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 xml:space="preserve">Deterioration of wire insulation 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B034B6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Minor Injury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5C633E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Engineering Controls</w:t>
            </w:r>
          </w:p>
          <w:p w:rsidR="005C633E" w:rsidRDefault="005C633E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Repairing conducting wires</w:t>
            </w:r>
          </w:p>
          <w:p w:rsidR="001E0862" w:rsidRDefault="001E0862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Administrative Control</w:t>
            </w:r>
          </w:p>
          <w:p w:rsidR="001E0862" w:rsidRPr="001E0862" w:rsidRDefault="001E0862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Prohibiting the use of coffee machines outside designated areas 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right w:val="double" w:sz="4" w:space="0" w:color="ED7D31" w:themeColor="accent2"/>
            </w:tcBorders>
          </w:tcPr>
          <w:p w:rsidR="008272AF" w:rsidRPr="003B3336" w:rsidRDefault="00857976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2</w:t>
            </w:r>
          </w:p>
        </w:tc>
      </w:tr>
      <w:tr w:rsidR="00F24A81" w:rsidRPr="003B3336" w:rsidTr="007D2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left w:val="doub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A5538E" w:rsidP="00A5538E">
            <w:pPr>
              <w:spacing w:before="240"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Electric Fires</w:t>
            </w:r>
            <w:r w:rsidR="009D41B2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(electrical)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A5538E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Malfunctioning thermostat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A5538E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Serious Burns, Fatality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8272AF" w:rsidRPr="003B3336" w:rsidRDefault="00964AC3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Substitution</w:t>
            </w:r>
          </w:p>
          <w:p w:rsidR="00964AC3" w:rsidRPr="003B3336" w:rsidRDefault="00964AC3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Replacing the faulty coffee maker with a new one</w:t>
            </w:r>
          </w:p>
          <w:p w:rsidR="00964AC3" w:rsidRPr="003B3336" w:rsidRDefault="00964AC3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Elimination</w:t>
            </w:r>
          </w:p>
          <w:p w:rsidR="00964AC3" w:rsidRPr="003B3336" w:rsidRDefault="00964AC3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Getting rid of the hazardous coffee maker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:rsidR="008272AF" w:rsidRPr="003B3336" w:rsidRDefault="00857976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Team 3</w:t>
            </w:r>
          </w:p>
        </w:tc>
      </w:tr>
    </w:tbl>
    <w:p w:rsidR="008272AF" w:rsidRPr="003B3336" w:rsidRDefault="008272AF" w:rsidP="008272AF">
      <w:pPr>
        <w:tabs>
          <w:tab w:val="left" w:pos="41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272AF" w:rsidRPr="003B3336" w:rsidRDefault="009163C5" w:rsidP="008272AF">
      <w:pPr>
        <w:pStyle w:val="ListParagraph"/>
        <w:numPr>
          <w:ilvl w:val="0"/>
          <w:numId w:val="1"/>
        </w:numPr>
        <w:tabs>
          <w:tab w:val="left" w:pos="41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3336">
        <w:rPr>
          <w:rFonts w:ascii="Times New Roman" w:hAnsi="Times New Roman" w:cs="Times New Roman"/>
          <w:b/>
          <w:sz w:val="24"/>
          <w:szCs w:val="24"/>
        </w:rPr>
        <w:t>Iron Box</w:t>
      </w:r>
    </w:p>
    <w:tbl>
      <w:tblPr>
        <w:tblStyle w:val="GridTable4-Accent6"/>
        <w:tblW w:w="0" w:type="auto"/>
        <w:tblLook w:val="04A0" w:firstRow="1" w:lastRow="0" w:firstColumn="1" w:lastColumn="0" w:noHBand="0" w:noVBand="1"/>
      </w:tblPr>
      <w:tblGrid>
        <w:gridCol w:w="1867"/>
        <w:gridCol w:w="1866"/>
        <w:gridCol w:w="1867"/>
        <w:gridCol w:w="1865"/>
        <w:gridCol w:w="1865"/>
      </w:tblGrid>
      <w:tr w:rsidR="009163C5" w:rsidRPr="003B3336" w:rsidTr="006843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7" w:type="dxa"/>
            <w:tcBorders>
              <w:top w:val="double" w:sz="4" w:space="0" w:color="ED7D31" w:themeColor="accent2"/>
              <w:left w:val="doub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9163C5" w:rsidP="00382B8A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Hazard</w:t>
            </w:r>
          </w:p>
        </w:tc>
        <w:tc>
          <w:tcPr>
            <w:tcW w:w="1866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9163C5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Cause</w:t>
            </w:r>
          </w:p>
        </w:tc>
        <w:tc>
          <w:tcPr>
            <w:tcW w:w="1867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9163C5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Consequence</w:t>
            </w:r>
          </w:p>
        </w:tc>
        <w:tc>
          <w:tcPr>
            <w:tcW w:w="1865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9163C5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Risk Reduction</w:t>
            </w:r>
          </w:p>
        </w:tc>
        <w:tc>
          <w:tcPr>
            <w:tcW w:w="1865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:rsidR="009163C5" w:rsidRPr="003B3336" w:rsidRDefault="009163C5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Assigned to:</w:t>
            </w:r>
          </w:p>
        </w:tc>
      </w:tr>
      <w:tr w:rsidR="009163C5" w:rsidRPr="003B3336" w:rsidTr="006843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7" w:type="dxa"/>
            <w:tcBorders>
              <w:top w:val="double" w:sz="4" w:space="0" w:color="ED7D31" w:themeColor="accent2"/>
              <w:left w:val="doub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0907B5" w:rsidP="000907B5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House Catches fire (Thermal)</w:t>
            </w:r>
          </w:p>
        </w:tc>
        <w:tc>
          <w:tcPr>
            <w:tcW w:w="1866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0907B5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 xml:space="preserve">User leaves iron box switched on. </w:t>
            </w:r>
          </w:p>
        </w:tc>
        <w:tc>
          <w:tcPr>
            <w:tcW w:w="1867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0907B5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Injury, Death</w:t>
            </w:r>
          </w:p>
        </w:tc>
        <w:tc>
          <w:tcPr>
            <w:tcW w:w="1865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866ACE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Administrative Cont</w:t>
            </w:r>
            <w:r w:rsidR="00321081"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rol</w:t>
            </w:r>
          </w:p>
          <w:p w:rsidR="00321081" w:rsidRPr="003B3336" w:rsidRDefault="009A43D2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 the use of iron boxes to designated areas only</w:t>
            </w:r>
          </w:p>
          <w:p w:rsidR="00321081" w:rsidRPr="003B3336" w:rsidRDefault="00321081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Elimination</w:t>
            </w:r>
          </w:p>
          <w:p w:rsidR="00321081" w:rsidRPr="003B3336" w:rsidRDefault="00321081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Eliminating the iron box and using laundry services</w:t>
            </w:r>
          </w:p>
        </w:tc>
        <w:tc>
          <w:tcPr>
            <w:tcW w:w="1865" w:type="dxa"/>
            <w:tcBorders>
              <w:top w:val="double" w:sz="4" w:space="0" w:color="ED7D31" w:themeColor="accent2"/>
              <w:left w:val="single" w:sz="4" w:space="0" w:color="ED7D31" w:themeColor="accent2"/>
              <w:right w:val="double" w:sz="4" w:space="0" w:color="ED7D31" w:themeColor="accent2"/>
            </w:tcBorders>
          </w:tcPr>
          <w:p w:rsidR="009163C5" w:rsidRPr="003B3336" w:rsidRDefault="00857976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1</w:t>
            </w:r>
          </w:p>
        </w:tc>
      </w:tr>
      <w:tr w:rsidR="000907B5" w:rsidRPr="003B3336" w:rsidTr="006843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7" w:type="dxa"/>
            <w:tcBorders>
              <w:left w:val="doub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0907B5" w:rsidP="000907B5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User suffers a burn (Thermal)</w:t>
            </w:r>
          </w:p>
        </w:tc>
        <w:tc>
          <w:tcPr>
            <w:tcW w:w="1866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0907B5" w:rsidP="000907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User accidentally touches the hot surface</w:t>
            </w:r>
          </w:p>
        </w:tc>
        <w:tc>
          <w:tcPr>
            <w:tcW w:w="1867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0907B5" w:rsidP="000907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Major Injury</w:t>
            </w:r>
          </w:p>
        </w:tc>
        <w:tc>
          <w:tcPr>
            <w:tcW w:w="1865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9163C5" w:rsidRPr="003B3336" w:rsidRDefault="00AB37FB" w:rsidP="000907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Administrative Control</w:t>
            </w:r>
          </w:p>
          <w:p w:rsidR="00AB37FB" w:rsidRPr="003B3336" w:rsidRDefault="00AB37FB" w:rsidP="000907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Assigning the operation of the iron box to experienced individuals only</w:t>
            </w:r>
          </w:p>
          <w:p w:rsidR="00AB37FB" w:rsidRPr="003B3336" w:rsidRDefault="00AB37FB" w:rsidP="000907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Elimination</w:t>
            </w:r>
          </w:p>
          <w:p w:rsidR="00AB37FB" w:rsidRPr="003B3336" w:rsidRDefault="00AB37FB" w:rsidP="000907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Using laundry services</w:t>
            </w:r>
            <w:r w:rsidR="009A43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  <w:tcBorders>
              <w:left w:val="single" w:sz="4" w:space="0" w:color="ED7D31" w:themeColor="accent2"/>
              <w:right w:val="double" w:sz="4" w:space="0" w:color="ED7D31" w:themeColor="accent2"/>
            </w:tcBorders>
          </w:tcPr>
          <w:p w:rsidR="009163C5" w:rsidRPr="003B3336" w:rsidRDefault="00857976" w:rsidP="000907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2</w:t>
            </w:r>
          </w:p>
        </w:tc>
      </w:tr>
      <w:tr w:rsidR="000907B5" w:rsidRPr="003B3336" w:rsidTr="006843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7" w:type="dxa"/>
            <w:tcBorders>
              <w:left w:val="doub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0907B5" w:rsidRPr="003B3336" w:rsidRDefault="000907B5" w:rsidP="000907B5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User electrocuted</w:t>
            </w:r>
            <w:r w:rsidR="001E1A45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(electrical)</w:t>
            </w:r>
          </w:p>
        </w:tc>
        <w:tc>
          <w:tcPr>
            <w:tcW w:w="1866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0907B5" w:rsidRPr="003B3336" w:rsidRDefault="002514AA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Deteriorated insulation of wire</w:t>
            </w:r>
          </w:p>
        </w:tc>
        <w:tc>
          <w:tcPr>
            <w:tcW w:w="1867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0907B5" w:rsidRPr="003B3336" w:rsidRDefault="000907B5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</w:p>
        </w:tc>
        <w:tc>
          <w:tcPr>
            <w:tcW w:w="1865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0907B5" w:rsidRPr="003B3336" w:rsidRDefault="00BA7107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Substitution</w:t>
            </w:r>
          </w:p>
          <w:p w:rsidR="00BA7107" w:rsidRPr="003B3336" w:rsidRDefault="00BA7107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Replacing a faulty iron box with a new one</w:t>
            </w:r>
          </w:p>
          <w:p w:rsidR="00BA7107" w:rsidRPr="003B3336" w:rsidRDefault="002514AA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Engineering control</w:t>
            </w:r>
          </w:p>
          <w:p w:rsidR="002514AA" w:rsidRPr="003B3336" w:rsidRDefault="002514AA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 xml:space="preserve">Repair of </w:t>
            </w:r>
            <w:r w:rsidR="00FA7401">
              <w:rPr>
                <w:rFonts w:ascii="Times New Roman" w:hAnsi="Times New Roman" w:cs="Times New Roman"/>
                <w:sz w:val="24"/>
                <w:szCs w:val="24"/>
              </w:rPr>
              <w:t xml:space="preserve"> wires with deteriorated insulation</w:t>
            </w:r>
          </w:p>
        </w:tc>
        <w:tc>
          <w:tcPr>
            <w:tcW w:w="1865" w:type="dxa"/>
            <w:tcBorders>
              <w:left w:val="sing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:rsidR="000907B5" w:rsidRPr="003B3336" w:rsidRDefault="00857976" w:rsidP="000907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3</w:t>
            </w:r>
          </w:p>
        </w:tc>
      </w:tr>
    </w:tbl>
    <w:p w:rsidR="009163C5" w:rsidRPr="003B3336" w:rsidRDefault="009163C5" w:rsidP="009163C5">
      <w:pPr>
        <w:tabs>
          <w:tab w:val="left" w:pos="41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42ABB" w:rsidRPr="003B3336" w:rsidRDefault="004B1D2D" w:rsidP="00442ABB">
      <w:pPr>
        <w:pStyle w:val="ListParagraph"/>
        <w:numPr>
          <w:ilvl w:val="0"/>
          <w:numId w:val="1"/>
        </w:numPr>
        <w:tabs>
          <w:tab w:val="left" w:pos="411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3336">
        <w:rPr>
          <w:rFonts w:ascii="Times New Roman" w:hAnsi="Times New Roman" w:cs="Times New Roman"/>
          <w:b/>
          <w:sz w:val="24"/>
          <w:szCs w:val="24"/>
        </w:rPr>
        <w:lastRenderedPageBreak/>
        <w:t>Overhead Crane</w:t>
      </w:r>
    </w:p>
    <w:tbl>
      <w:tblPr>
        <w:tblStyle w:val="GridTable4-Accent6"/>
        <w:tblW w:w="0" w:type="auto"/>
        <w:tblLook w:val="04A0" w:firstRow="1" w:lastRow="0" w:firstColumn="1" w:lastColumn="0" w:noHBand="0" w:noVBand="1"/>
      </w:tblPr>
      <w:tblGrid>
        <w:gridCol w:w="1867"/>
        <w:gridCol w:w="1867"/>
        <w:gridCol w:w="1866"/>
        <w:gridCol w:w="1868"/>
        <w:gridCol w:w="1862"/>
      </w:tblGrid>
      <w:tr w:rsidR="00442ABB" w:rsidRPr="003B3336" w:rsidTr="007D2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double" w:sz="4" w:space="0" w:color="ED7D31" w:themeColor="accent2"/>
              <w:left w:val="doub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42ABB" w:rsidP="00382B8A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Hazard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42ABB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Cause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42ABB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Consequence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42ABB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Risk Reduction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:rsidR="00442ABB" w:rsidRPr="003B3336" w:rsidRDefault="00442ABB" w:rsidP="00382B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Assigned to:</w:t>
            </w:r>
          </w:p>
        </w:tc>
      </w:tr>
      <w:tr w:rsidR="00442ABB" w:rsidRPr="003B3336" w:rsidTr="007D2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double" w:sz="4" w:space="0" w:color="ED7D31" w:themeColor="accent2"/>
              <w:left w:val="double" w:sz="4" w:space="0" w:color="ED7D31" w:themeColor="accent2"/>
              <w:right w:val="single" w:sz="4" w:space="0" w:color="ED7D31" w:themeColor="accent2"/>
            </w:tcBorders>
          </w:tcPr>
          <w:p w:rsidR="00382B8A" w:rsidRPr="003B3336" w:rsidRDefault="004B1D2D" w:rsidP="00382B8A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Electrocution</w:t>
            </w:r>
            <w:r w:rsidR="001E1A45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(electrical)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B1D2D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Inadvertent contact of a metal part with any high voltage power source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B1D2D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777396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Substitution</w:t>
            </w:r>
          </w:p>
          <w:p w:rsidR="00777396" w:rsidRPr="003B3336" w:rsidRDefault="00777396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Replacement of overhead crane with jib crane or gantry crane</w:t>
            </w:r>
            <w:r w:rsidR="009575B0">
              <w:rPr>
                <w:rFonts w:ascii="Times New Roman" w:hAnsi="Times New Roman" w:cs="Times New Roman"/>
                <w:sz w:val="24"/>
                <w:szCs w:val="24"/>
              </w:rPr>
              <w:t xml:space="preserve"> (Bolduc, 2017)</w:t>
            </w:r>
          </w:p>
          <w:p w:rsidR="00777396" w:rsidRPr="003B3336" w:rsidRDefault="0067766D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Engineering Control</w:t>
            </w:r>
          </w:p>
          <w:p w:rsidR="0067766D" w:rsidRPr="003B3336" w:rsidRDefault="0067766D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 xml:space="preserve">Proper insulation of </w:t>
            </w:r>
            <w:r w:rsidR="00AB37FB" w:rsidRPr="003B3336">
              <w:rPr>
                <w:rFonts w:ascii="Times New Roman" w:hAnsi="Times New Roman" w:cs="Times New Roman"/>
                <w:sz w:val="24"/>
                <w:szCs w:val="24"/>
              </w:rPr>
              <w:t>susceptible parts of the crane</w:t>
            </w:r>
          </w:p>
        </w:tc>
        <w:tc>
          <w:tcPr>
            <w:tcW w:w="1870" w:type="dxa"/>
            <w:tcBorders>
              <w:top w:val="double" w:sz="4" w:space="0" w:color="ED7D31" w:themeColor="accent2"/>
              <w:left w:val="single" w:sz="4" w:space="0" w:color="ED7D31" w:themeColor="accent2"/>
              <w:right w:val="double" w:sz="4" w:space="0" w:color="ED7D31" w:themeColor="accent2"/>
            </w:tcBorders>
          </w:tcPr>
          <w:p w:rsidR="00442ABB" w:rsidRPr="003B3336" w:rsidRDefault="00857976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1</w:t>
            </w:r>
          </w:p>
        </w:tc>
      </w:tr>
      <w:tr w:rsidR="00442ABB" w:rsidRPr="003B3336" w:rsidTr="004B1D2D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left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B1D2D" w:rsidP="00382B8A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Overloading </w:t>
            </w:r>
            <w:r w:rsidR="001E1A45"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(mechanical)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B1D2D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Operator fails to observe weight limit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B1D2D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Injury from structural failure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564E8F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Substitution</w:t>
            </w:r>
          </w:p>
          <w:p w:rsidR="00564E8F" w:rsidRPr="003B3336" w:rsidRDefault="00564E8F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Replacement of overhead crane with jib crane or gantry crane</w:t>
            </w:r>
            <w:r w:rsidR="003B3336">
              <w:rPr>
                <w:rFonts w:ascii="Times New Roman" w:hAnsi="Times New Roman" w:cs="Times New Roman"/>
                <w:sz w:val="24"/>
                <w:szCs w:val="24"/>
              </w:rPr>
              <w:t xml:space="preserve"> (Bolduc, 2017)</w:t>
            </w:r>
          </w:p>
          <w:p w:rsidR="00321081" w:rsidRPr="003B3336" w:rsidRDefault="00321081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Administrative Control</w:t>
            </w:r>
          </w:p>
          <w:p w:rsidR="00321081" w:rsidRPr="003B3336" w:rsidRDefault="00321081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Formulating stringent rules against overloading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right w:val="double" w:sz="4" w:space="0" w:color="ED7D31" w:themeColor="accent2"/>
            </w:tcBorders>
          </w:tcPr>
          <w:p w:rsidR="00442ABB" w:rsidRPr="003B3336" w:rsidRDefault="00857976" w:rsidP="00382B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2</w:t>
            </w:r>
          </w:p>
        </w:tc>
      </w:tr>
      <w:tr w:rsidR="004B1D2D" w:rsidRPr="003B3336" w:rsidTr="003210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left w:val="doub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B1D2D" w:rsidP="00382B8A">
            <w:pPr>
              <w:spacing w:line="276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b w:val="0"/>
                <w:sz w:val="24"/>
                <w:szCs w:val="24"/>
              </w:rPr>
              <w:t>Bystanders injured by falling materials (mechanical)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7649E3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Slipping, operator incompetency, mechanical failure, visual impairment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4B1D2D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Serious injury or Fatality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bottom w:val="double" w:sz="4" w:space="0" w:color="ED7D31" w:themeColor="accent2"/>
              <w:right w:val="single" w:sz="4" w:space="0" w:color="ED7D31" w:themeColor="accent2"/>
            </w:tcBorders>
          </w:tcPr>
          <w:p w:rsidR="00442ABB" w:rsidRPr="003B3336" w:rsidRDefault="00866ACE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Engineering Controls</w:t>
            </w:r>
          </w:p>
          <w:p w:rsidR="00866ACE" w:rsidRPr="003B3336" w:rsidRDefault="00321081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Repairing worn out parts to ensure a firm grip</w:t>
            </w:r>
          </w:p>
          <w:p w:rsidR="00321081" w:rsidRPr="003B3336" w:rsidRDefault="00321081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Administrative Controls</w:t>
            </w:r>
          </w:p>
          <w:p w:rsidR="00321081" w:rsidRPr="003B3336" w:rsidRDefault="00321081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Allowing operation of overhead cranes only during low traffic hours</w:t>
            </w:r>
          </w:p>
        </w:tc>
        <w:tc>
          <w:tcPr>
            <w:tcW w:w="1870" w:type="dxa"/>
            <w:tcBorders>
              <w:left w:val="sing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:rsidR="00442ABB" w:rsidRPr="003B3336" w:rsidRDefault="00857976" w:rsidP="00382B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336">
              <w:rPr>
                <w:rFonts w:ascii="Times New Roman" w:hAnsi="Times New Roman" w:cs="Times New Roman"/>
                <w:sz w:val="24"/>
                <w:szCs w:val="24"/>
              </w:rPr>
              <w:t>Team 3</w:t>
            </w:r>
          </w:p>
        </w:tc>
      </w:tr>
    </w:tbl>
    <w:p w:rsidR="00AE46AA" w:rsidRPr="003B3336" w:rsidRDefault="00347A24" w:rsidP="00F305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336">
        <w:rPr>
          <w:rFonts w:ascii="Times New Roman" w:hAnsi="Times New Roman" w:cs="Times New Roman"/>
          <w:b/>
          <w:sz w:val="24"/>
          <w:szCs w:val="24"/>
        </w:rPr>
        <w:lastRenderedPageBreak/>
        <w:t>Part 2</w:t>
      </w:r>
    </w:p>
    <w:p w:rsidR="00F305AC" w:rsidRPr="003B3336" w:rsidRDefault="00F305AC" w:rsidP="00442A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t xml:space="preserve">For my class project, I intend to use conveyor belts. The reason behind this choice </w:t>
      </w:r>
      <w:r w:rsidR="004D47AA" w:rsidRPr="003B3336">
        <w:rPr>
          <w:rFonts w:ascii="Times New Roman" w:hAnsi="Times New Roman" w:cs="Times New Roman"/>
          <w:sz w:val="24"/>
          <w:szCs w:val="24"/>
        </w:rPr>
        <w:t xml:space="preserve">is the fact that conveyor belts </w:t>
      </w:r>
      <w:r w:rsidR="00BE65FF" w:rsidRPr="003B3336">
        <w:rPr>
          <w:rFonts w:ascii="Times New Roman" w:hAnsi="Times New Roman" w:cs="Times New Roman"/>
          <w:sz w:val="24"/>
          <w:szCs w:val="24"/>
        </w:rPr>
        <w:t>are widely used in almost all industries to move commodities from on</w:t>
      </w:r>
      <w:r w:rsidR="00414E79" w:rsidRPr="003B3336">
        <w:rPr>
          <w:rFonts w:ascii="Times New Roman" w:hAnsi="Times New Roman" w:cs="Times New Roman"/>
          <w:sz w:val="24"/>
          <w:szCs w:val="24"/>
        </w:rPr>
        <w:t>e point to another.</w:t>
      </w:r>
      <w:r w:rsidR="004C79DF" w:rsidRPr="003B3336">
        <w:rPr>
          <w:rFonts w:ascii="Times New Roman" w:hAnsi="Times New Roman" w:cs="Times New Roman"/>
          <w:sz w:val="24"/>
          <w:szCs w:val="24"/>
        </w:rPr>
        <w:t xml:space="preserve"> Their wide application can be attributed to the flexibility of their design, their relatively low energy requirement</w:t>
      </w:r>
      <w:r w:rsidR="00FE7644" w:rsidRPr="003B3336">
        <w:rPr>
          <w:rFonts w:ascii="Times New Roman" w:hAnsi="Times New Roman" w:cs="Times New Roman"/>
          <w:sz w:val="24"/>
          <w:szCs w:val="24"/>
        </w:rPr>
        <w:t xml:space="preserve"> and their capability to transport goods in bulk.</w:t>
      </w:r>
      <w:r w:rsidR="00414E79" w:rsidRPr="003B3336">
        <w:rPr>
          <w:rFonts w:ascii="Times New Roman" w:hAnsi="Times New Roman" w:cs="Times New Roman"/>
          <w:sz w:val="24"/>
          <w:szCs w:val="24"/>
        </w:rPr>
        <w:t xml:space="preserve"> They transport these commodities around curves, horizontally, vertically or at an angle. That being said</w:t>
      </w:r>
      <w:r w:rsidR="00BE65FF" w:rsidRPr="003B3336">
        <w:rPr>
          <w:rFonts w:ascii="Times New Roman" w:hAnsi="Times New Roman" w:cs="Times New Roman"/>
          <w:sz w:val="24"/>
          <w:szCs w:val="24"/>
        </w:rPr>
        <w:t xml:space="preserve">, </w:t>
      </w:r>
      <w:r w:rsidR="00414E79" w:rsidRPr="003B3336">
        <w:rPr>
          <w:rFonts w:ascii="Times New Roman" w:hAnsi="Times New Roman" w:cs="Times New Roman"/>
          <w:sz w:val="24"/>
          <w:szCs w:val="24"/>
        </w:rPr>
        <w:t xml:space="preserve">they pose </w:t>
      </w:r>
      <w:r w:rsidR="009B120F" w:rsidRPr="003B3336">
        <w:rPr>
          <w:rFonts w:ascii="Times New Roman" w:hAnsi="Times New Roman" w:cs="Times New Roman"/>
          <w:sz w:val="24"/>
          <w:szCs w:val="24"/>
        </w:rPr>
        <w:t xml:space="preserve">special </w:t>
      </w:r>
      <w:r w:rsidR="00414E79" w:rsidRPr="003B3336">
        <w:rPr>
          <w:rFonts w:ascii="Times New Roman" w:hAnsi="Times New Roman" w:cs="Times New Roman"/>
          <w:sz w:val="24"/>
          <w:szCs w:val="24"/>
        </w:rPr>
        <w:t xml:space="preserve">hazards associated with mechanical motion, electrical power and the commodities conveyed. </w:t>
      </w:r>
      <w:r w:rsidR="00DD0C62">
        <w:rPr>
          <w:rFonts w:ascii="Times New Roman" w:hAnsi="Times New Roman" w:cs="Times New Roman"/>
          <w:sz w:val="24"/>
          <w:szCs w:val="24"/>
        </w:rPr>
        <w:t xml:space="preserve">As such, the project would present a tremendous opportunity towards the development of new knowledge to enhance their safety. </w:t>
      </w: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827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401" w:rsidRDefault="00FA7401" w:rsidP="00791E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46AA" w:rsidRDefault="00A56EDF" w:rsidP="00DD0C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  <w:bookmarkStart w:id="0" w:name="_GoBack"/>
      <w:bookmarkEnd w:id="0"/>
    </w:p>
    <w:p w:rsidR="003B3336" w:rsidRPr="003B3336" w:rsidRDefault="003B3336" w:rsidP="003B333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3336">
        <w:rPr>
          <w:rFonts w:ascii="Times New Roman" w:hAnsi="Times New Roman" w:cs="Times New Roman"/>
          <w:sz w:val="24"/>
          <w:szCs w:val="24"/>
        </w:rPr>
        <w:t>Bolduc, J. (2017). </w:t>
      </w:r>
      <w:r w:rsidRPr="003B3336">
        <w:rPr>
          <w:rFonts w:ascii="Times New Roman" w:hAnsi="Times New Roman" w:cs="Times New Roman"/>
          <w:i/>
          <w:iCs/>
          <w:sz w:val="24"/>
          <w:szCs w:val="24"/>
        </w:rPr>
        <w:t>Overhead Crane Alternatives | Crane-Tec, Inc.</w:t>
      </w:r>
      <w:r w:rsidRPr="003B3336">
        <w:rPr>
          <w:rFonts w:ascii="Times New Roman" w:hAnsi="Times New Roman" w:cs="Times New Roman"/>
          <w:sz w:val="24"/>
          <w:szCs w:val="24"/>
        </w:rPr>
        <w:t>. </w:t>
      </w:r>
      <w:r w:rsidRPr="003B3336">
        <w:rPr>
          <w:rFonts w:ascii="Times New Roman" w:hAnsi="Times New Roman" w:cs="Times New Roman"/>
          <w:i/>
          <w:iCs/>
          <w:sz w:val="24"/>
          <w:szCs w:val="24"/>
        </w:rPr>
        <w:t>Crane-tec.com</w:t>
      </w:r>
      <w:r w:rsidRPr="003B3336">
        <w:rPr>
          <w:rFonts w:ascii="Times New Roman" w:hAnsi="Times New Roman" w:cs="Times New Roman"/>
          <w:sz w:val="24"/>
          <w:szCs w:val="24"/>
        </w:rPr>
        <w:t>. Retrieved 17 October 2017, from http://www.crane-tec.com/blog/uncategorized/overhead-crane-alternatives/</w:t>
      </w:r>
    </w:p>
    <w:sectPr w:rsidR="003B3336" w:rsidRPr="003B3336" w:rsidSect="003242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47A" w:rsidRDefault="000A347A" w:rsidP="00F96881">
      <w:pPr>
        <w:spacing w:after="0" w:line="240" w:lineRule="auto"/>
      </w:pPr>
      <w:r>
        <w:separator/>
      </w:r>
    </w:p>
  </w:endnote>
  <w:endnote w:type="continuationSeparator" w:id="0">
    <w:p w:rsidR="000A347A" w:rsidRDefault="000A347A" w:rsidP="00F96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97A" w:rsidRDefault="007D29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97A" w:rsidRDefault="007D297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97A" w:rsidRDefault="007D29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47A" w:rsidRDefault="000A347A" w:rsidP="00F96881">
      <w:pPr>
        <w:spacing w:after="0" w:line="240" w:lineRule="auto"/>
      </w:pPr>
      <w:r>
        <w:separator/>
      </w:r>
    </w:p>
  </w:footnote>
  <w:footnote w:type="continuationSeparator" w:id="0">
    <w:p w:rsidR="000A347A" w:rsidRDefault="000A347A" w:rsidP="00F96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97A" w:rsidRDefault="007D29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97A" w:rsidRDefault="007D297A">
    <w:pPr>
      <w:pStyle w:val="Header"/>
      <w:jc w:val="right"/>
    </w:pPr>
    <w:r w:rsidRPr="00F96881">
      <w:rPr>
        <w:rFonts w:ascii="Times New Roman" w:hAnsi="Times New Roman" w:cs="Times New Roman"/>
        <w:sz w:val="24"/>
        <w:szCs w:val="24"/>
      </w:rPr>
      <w:t>PRELIMINARY HAZARD ANALYSIS</w:t>
    </w:r>
    <w:r>
      <w:tab/>
    </w:r>
    <w:r>
      <w:tab/>
    </w:r>
    <w:sdt>
      <w:sdtPr>
        <w:id w:val="2063003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EDF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7D297A" w:rsidRDefault="007D297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97A" w:rsidRDefault="007D297A">
    <w:pPr>
      <w:pStyle w:val="Header"/>
    </w:pPr>
    <w:r w:rsidRPr="003242C4">
      <w:rPr>
        <w:rFonts w:ascii="Times New Roman" w:hAnsi="Times New Roman" w:cs="Times New Roman"/>
        <w:sz w:val="24"/>
        <w:szCs w:val="24"/>
      </w:rPr>
      <w:t>Running head: PRELIMINARY HAZARD ANALYSIS</w:t>
    </w:r>
    <w:r>
      <w:rPr>
        <w:rFonts w:ascii="Times New Roman" w:hAnsi="Times New Roman" w:cs="Times New Roman"/>
        <w:sz w:val="24"/>
        <w:szCs w:val="24"/>
      </w:rPr>
      <w:tab/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C26B9"/>
    <w:multiLevelType w:val="hybridMultilevel"/>
    <w:tmpl w:val="FCBE9E52"/>
    <w:lvl w:ilvl="0" w:tplc="7C24D9A4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881"/>
    <w:rsid w:val="000907B5"/>
    <w:rsid w:val="000A347A"/>
    <w:rsid w:val="00150F49"/>
    <w:rsid w:val="00161508"/>
    <w:rsid w:val="001E0862"/>
    <w:rsid w:val="001E1A45"/>
    <w:rsid w:val="001E2A11"/>
    <w:rsid w:val="002514AA"/>
    <w:rsid w:val="00321081"/>
    <w:rsid w:val="003242C4"/>
    <w:rsid w:val="00347039"/>
    <w:rsid w:val="00347A24"/>
    <w:rsid w:val="0035385A"/>
    <w:rsid w:val="00380BDC"/>
    <w:rsid w:val="00382B8A"/>
    <w:rsid w:val="003B3336"/>
    <w:rsid w:val="00414E79"/>
    <w:rsid w:val="00415BBA"/>
    <w:rsid w:val="00442ABB"/>
    <w:rsid w:val="0046266C"/>
    <w:rsid w:val="004B1D2D"/>
    <w:rsid w:val="004C79DF"/>
    <w:rsid w:val="004D47AA"/>
    <w:rsid w:val="00564E8F"/>
    <w:rsid w:val="00576DEF"/>
    <w:rsid w:val="005855C2"/>
    <w:rsid w:val="005C633E"/>
    <w:rsid w:val="005D5F0E"/>
    <w:rsid w:val="0067766D"/>
    <w:rsid w:val="00684332"/>
    <w:rsid w:val="007649E3"/>
    <w:rsid w:val="00777396"/>
    <w:rsid w:val="00791EF6"/>
    <w:rsid w:val="007B4471"/>
    <w:rsid w:val="007D297A"/>
    <w:rsid w:val="00820D81"/>
    <w:rsid w:val="008272AF"/>
    <w:rsid w:val="00857976"/>
    <w:rsid w:val="00862FBA"/>
    <w:rsid w:val="00866ACE"/>
    <w:rsid w:val="00895B53"/>
    <w:rsid w:val="00896C65"/>
    <w:rsid w:val="008D1741"/>
    <w:rsid w:val="009163C5"/>
    <w:rsid w:val="009575B0"/>
    <w:rsid w:val="00964AC3"/>
    <w:rsid w:val="009A43D2"/>
    <w:rsid w:val="009B120F"/>
    <w:rsid w:val="009D41B2"/>
    <w:rsid w:val="00A40F6B"/>
    <w:rsid w:val="00A5538E"/>
    <w:rsid w:val="00A56EDF"/>
    <w:rsid w:val="00A63BEA"/>
    <w:rsid w:val="00AB37FB"/>
    <w:rsid w:val="00AE46AA"/>
    <w:rsid w:val="00B034B6"/>
    <w:rsid w:val="00B65E85"/>
    <w:rsid w:val="00BA7107"/>
    <w:rsid w:val="00BE65FF"/>
    <w:rsid w:val="00CF4C8D"/>
    <w:rsid w:val="00D910A0"/>
    <w:rsid w:val="00DD0C62"/>
    <w:rsid w:val="00E3319A"/>
    <w:rsid w:val="00F24A81"/>
    <w:rsid w:val="00F305AC"/>
    <w:rsid w:val="00F867E8"/>
    <w:rsid w:val="00F96881"/>
    <w:rsid w:val="00FA7401"/>
    <w:rsid w:val="00FC4F36"/>
    <w:rsid w:val="00FE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6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96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881"/>
  </w:style>
  <w:style w:type="paragraph" w:styleId="Footer">
    <w:name w:val="footer"/>
    <w:basedOn w:val="Normal"/>
    <w:link w:val="FooterChar"/>
    <w:uiPriority w:val="99"/>
    <w:unhideWhenUsed/>
    <w:rsid w:val="00F96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881"/>
  </w:style>
  <w:style w:type="paragraph" w:styleId="ListParagraph">
    <w:name w:val="List Paragraph"/>
    <w:basedOn w:val="Normal"/>
    <w:uiPriority w:val="34"/>
    <w:qFormat/>
    <w:rsid w:val="00AE46AA"/>
    <w:pPr>
      <w:ind w:left="720"/>
      <w:contextualSpacing/>
    </w:pPr>
  </w:style>
  <w:style w:type="table" w:styleId="GridTable4-Accent6">
    <w:name w:val="Grid Table 4 Accent 6"/>
    <w:basedOn w:val="TableNormal"/>
    <w:uiPriority w:val="49"/>
    <w:rsid w:val="004626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2017-10-17T08:45:00Z</dcterms:created>
  <dcterms:modified xsi:type="dcterms:W3CDTF">2017-10-17T13:22:00Z</dcterms:modified>
</cp:coreProperties>
</file>